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FA86F" w14:textId="77777777" w:rsidR="00476BFD" w:rsidRPr="00691C38" w:rsidRDefault="00AA53A2" w:rsidP="00476BFD">
      <w:pPr>
        <w:jc w:val="center"/>
        <w:rPr>
          <w:rFonts w:asciiTheme="minorHAnsi" w:hAnsiTheme="minorHAnsi"/>
          <w:b/>
          <w:sz w:val="22"/>
          <w:szCs w:val="22"/>
          <w:u w:val="single"/>
        </w:rPr>
      </w:pPr>
      <w:r w:rsidRPr="00691C38">
        <w:rPr>
          <w:rFonts w:asciiTheme="minorHAnsi" w:hAnsiTheme="minorHAnsi"/>
          <w:b/>
          <w:sz w:val="22"/>
          <w:szCs w:val="22"/>
          <w:u w:val="single"/>
        </w:rPr>
        <w:t>VISUAL ART</w:t>
      </w:r>
      <w:r w:rsidR="00476BFD" w:rsidRPr="00691C38">
        <w:rPr>
          <w:rFonts w:asciiTheme="minorHAnsi" w:hAnsiTheme="minorHAnsi"/>
          <w:b/>
          <w:sz w:val="22"/>
          <w:szCs w:val="22"/>
          <w:u w:val="single"/>
        </w:rPr>
        <w:t xml:space="preserve"> SYLLABUS</w:t>
      </w:r>
    </w:p>
    <w:p w14:paraId="0CAD5782" w14:textId="77777777" w:rsidR="0067449B" w:rsidRDefault="000B2547" w:rsidP="000B2547">
      <w:pPr>
        <w:rPr>
          <w:rFonts w:asciiTheme="minorHAnsi" w:hAnsiTheme="minorHAnsi"/>
          <w:b/>
          <w:sz w:val="22"/>
          <w:szCs w:val="22"/>
        </w:rPr>
      </w:pPr>
      <w:r>
        <w:rPr>
          <w:rFonts w:asciiTheme="minorHAnsi" w:hAnsiTheme="minorHAnsi"/>
          <w:b/>
          <w:sz w:val="22"/>
          <w:szCs w:val="22"/>
        </w:rPr>
        <w:t>Mrs. Amy Miller</w:t>
      </w:r>
    </w:p>
    <w:p w14:paraId="7102DE01" w14:textId="77777777" w:rsidR="000B2547" w:rsidRDefault="00DD5A9E" w:rsidP="000B2547">
      <w:pPr>
        <w:rPr>
          <w:rFonts w:asciiTheme="minorHAnsi" w:hAnsiTheme="minorHAnsi"/>
          <w:b/>
          <w:sz w:val="22"/>
          <w:szCs w:val="22"/>
        </w:rPr>
      </w:pPr>
      <w:hyperlink r:id="rId5" w:history="1">
        <w:r w:rsidR="000B2547" w:rsidRPr="00022AA1">
          <w:rPr>
            <w:rStyle w:val="Hyperlink"/>
            <w:rFonts w:asciiTheme="minorHAnsi" w:hAnsiTheme="minorHAnsi"/>
            <w:b/>
            <w:sz w:val="22"/>
            <w:szCs w:val="22"/>
          </w:rPr>
          <w:t>Amy.miller@cms.k12.nc.us</w:t>
        </w:r>
      </w:hyperlink>
    </w:p>
    <w:p w14:paraId="160BCD05" w14:textId="77777777" w:rsidR="000B2547" w:rsidRPr="00691C38" w:rsidRDefault="000B2547" w:rsidP="000B2547">
      <w:pPr>
        <w:rPr>
          <w:rFonts w:asciiTheme="minorHAnsi" w:hAnsiTheme="minorHAnsi"/>
          <w:b/>
          <w:sz w:val="22"/>
          <w:szCs w:val="22"/>
        </w:rPr>
      </w:pPr>
    </w:p>
    <w:p w14:paraId="5DC4E7A5" w14:textId="77777777" w:rsidR="0067449B" w:rsidRPr="00691C38" w:rsidRDefault="0067449B" w:rsidP="005702A2">
      <w:pPr>
        <w:rPr>
          <w:rFonts w:asciiTheme="minorHAnsi" w:hAnsiTheme="minorHAnsi"/>
          <w:b/>
          <w:sz w:val="22"/>
          <w:szCs w:val="22"/>
        </w:rPr>
      </w:pPr>
    </w:p>
    <w:p w14:paraId="65F792EF" w14:textId="77777777" w:rsidR="00125675" w:rsidRPr="00691C38" w:rsidRDefault="00AA53A2" w:rsidP="00125675">
      <w:pPr>
        <w:rPr>
          <w:rFonts w:asciiTheme="minorHAnsi" w:hAnsiTheme="minorHAnsi"/>
          <w:sz w:val="22"/>
          <w:szCs w:val="22"/>
        </w:rPr>
      </w:pPr>
      <w:r w:rsidRPr="00691C38">
        <w:rPr>
          <w:rFonts w:asciiTheme="minorHAnsi" w:hAnsiTheme="minorHAnsi"/>
          <w:b/>
          <w:sz w:val="22"/>
          <w:szCs w:val="22"/>
        </w:rPr>
        <w:t>VISUAL ART</w:t>
      </w:r>
      <w:r w:rsidR="00125675" w:rsidRPr="00691C38">
        <w:rPr>
          <w:rFonts w:asciiTheme="minorHAnsi" w:hAnsiTheme="minorHAnsi"/>
          <w:b/>
          <w:sz w:val="22"/>
          <w:szCs w:val="22"/>
        </w:rPr>
        <w:t xml:space="preserve">: </w:t>
      </w:r>
      <w:r w:rsidR="00125675" w:rsidRPr="00691C38">
        <w:rPr>
          <w:rFonts w:asciiTheme="minorHAnsi" w:hAnsiTheme="minorHAnsi"/>
          <w:sz w:val="22"/>
          <w:szCs w:val="22"/>
        </w:rPr>
        <w:t xml:space="preserve">The course is primarily devoted to deliberate and systematic presentations of various </w:t>
      </w:r>
      <w:r w:rsidRPr="00691C38">
        <w:rPr>
          <w:rFonts w:asciiTheme="minorHAnsi" w:hAnsiTheme="minorHAnsi"/>
          <w:sz w:val="22"/>
          <w:szCs w:val="22"/>
        </w:rPr>
        <w:t>art</w:t>
      </w:r>
      <w:r w:rsidR="00125675" w:rsidRPr="00691C38">
        <w:rPr>
          <w:rFonts w:asciiTheme="minorHAnsi" w:hAnsiTheme="minorHAnsi"/>
          <w:sz w:val="22"/>
          <w:szCs w:val="22"/>
        </w:rPr>
        <w:t xml:space="preserve"> processes, procedures, theories, and historical developments. Students will have experiences in producing two-dimensional and three-dimensional artworks. The course emphasizes the study of the elements of art and principles of design, color theory, vocabulary, criticism, history, and safety in the art room. The approach to art experiences during this time is experimental in terms of materials. Students are provided a strong foundation in design, and vocabulary in a teacher-structured environment. Problem solving and decision making are emphasized throughout </w:t>
      </w:r>
      <w:r w:rsidRPr="00691C38">
        <w:rPr>
          <w:rFonts w:asciiTheme="minorHAnsi" w:hAnsiTheme="minorHAnsi"/>
          <w:sz w:val="22"/>
          <w:szCs w:val="22"/>
        </w:rPr>
        <w:t>visual arts</w:t>
      </w:r>
      <w:r w:rsidR="00125675" w:rsidRPr="00691C38">
        <w:rPr>
          <w:rFonts w:asciiTheme="minorHAnsi" w:hAnsiTheme="minorHAnsi"/>
          <w:sz w:val="22"/>
          <w:szCs w:val="22"/>
        </w:rPr>
        <w:t>.</w:t>
      </w:r>
    </w:p>
    <w:p w14:paraId="65CCCD8A" w14:textId="77777777" w:rsidR="0041174D" w:rsidRPr="00691C38" w:rsidRDefault="0041174D" w:rsidP="00125675">
      <w:pPr>
        <w:rPr>
          <w:rFonts w:asciiTheme="minorHAnsi" w:hAnsiTheme="minorHAnsi"/>
          <w:sz w:val="22"/>
          <w:szCs w:val="22"/>
        </w:rPr>
      </w:pPr>
    </w:p>
    <w:p w14:paraId="7CF6047D" w14:textId="77777777" w:rsidR="005702A2" w:rsidRPr="00691C38" w:rsidRDefault="005702A2" w:rsidP="005702A2">
      <w:pPr>
        <w:rPr>
          <w:rFonts w:asciiTheme="minorHAnsi" w:hAnsiTheme="minorHAnsi"/>
          <w:b/>
          <w:sz w:val="22"/>
          <w:szCs w:val="22"/>
        </w:rPr>
      </w:pPr>
      <w:r w:rsidRPr="00691C38">
        <w:rPr>
          <w:rFonts w:asciiTheme="minorHAnsi" w:hAnsiTheme="minorHAnsi"/>
          <w:b/>
          <w:sz w:val="22"/>
          <w:szCs w:val="22"/>
        </w:rPr>
        <w:t>CLASSROOM WORK</w:t>
      </w:r>
      <w:r w:rsidR="00A619B2" w:rsidRPr="00691C38">
        <w:rPr>
          <w:rFonts w:asciiTheme="minorHAnsi" w:hAnsiTheme="minorHAnsi"/>
          <w:b/>
          <w:sz w:val="22"/>
          <w:szCs w:val="22"/>
        </w:rPr>
        <w:t xml:space="preserve">: </w:t>
      </w:r>
      <w:r w:rsidRPr="00691C38">
        <w:rPr>
          <w:rFonts w:asciiTheme="minorHAnsi" w:hAnsiTheme="minorHAnsi"/>
          <w:sz w:val="22"/>
          <w:szCs w:val="22"/>
        </w:rPr>
        <w:t>Classroom work is composed of comprehensive and sequential experiences that promote and emphasize students' development of independent, creative and complex thinking. Instruction focuses on artistic inquiry, reflective thinking</w:t>
      </w:r>
      <w:r w:rsidR="00D93F64">
        <w:rPr>
          <w:rFonts w:asciiTheme="minorHAnsi" w:hAnsiTheme="minorHAnsi"/>
          <w:sz w:val="22"/>
          <w:szCs w:val="22"/>
        </w:rPr>
        <w:t>,</w:t>
      </w:r>
      <w:r w:rsidRPr="00691C38">
        <w:rPr>
          <w:rFonts w:asciiTheme="minorHAnsi" w:hAnsiTheme="minorHAnsi"/>
          <w:sz w:val="22"/>
          <w:szCs w:val="22"/>
        </w:rPr>
        <w:t xml:space="preserve"> and problem-solving skills. Students learn vocabulary and concepts associated with various types of work in visual art</w:t>
      </w:r>
      <w:r w:rsidR="000B2547">
        <w:rPr>
          <w:rFonts w:asciiTheme="minorHAnsi" w:hAnsiTheme="minorHAnsi"/>
          <w:sz w:val="22"/>
          <w:szCs w:val="22"/>
        </w:rPr>
        <w:t xml:space="preserve">s study. </w:t>
      </w:r>
      <w:r w:rsidR="0041174D" w:rsidRPr="00691C38">
        <w:rPr>
          <w:rFonts w:asciiTheme="minorHAnsi" w:hAnsiTheme="minorHAnsi"/>
          <w:sz w:val="22"/>
          <w:szCs w:val="22"/>
        </w:rPr>
        <w:t>Studen</w:t>
      </w:r>
      <w:r w:rsidR="000B2547">
        <w:rPr>
          <w:rFonts w:asciiTheme="minorHAnsi" w:hAnsiTheme="minorHAnsi"/>
          <w:sz w:val="22"/>
          <w:szCs w:val="22"/>
        </w:rPr>
        <w:t>ts will complete many</w:t>
      </w:r>
      <w:r w:rsidR="0041174D" w:rsidRPr="00691C38">
        <w:rPr>
          <w:rFonts w:asciiTheme="minorHAnsi" w:hAnsiTheme="minorHAnsi"/>
          <w:sz w:val="22"/>
          <w:szCs w:val="22"/>
        </w:rPr>
        <w:t xml:space="preserve"> projects including but not limited to: </w:t>
      </w:r>
      <w:r w:rsidR="00AA53A2" w:rsidRPr="00691C38">
        <w:rPr>
          <w:rFonts w:asciiTheme="minorHAnsi" w:hAnsiTheme="minorHAnsi"/>
          <w:sz w:val="22"/>
          <w:szCs w:val="22"/>
        </w:rPr>
        <w:t>drawing, painting, printmaking,</w:t>
      </w:r>
      <w:r w:rsidR="000B2547">
        <w:rPr>
          <w:rFonts w:asciiTheme="minorHAnsi" w:hAnsiTheme="minorHAnsi"/>
          <w:sz w:val="22"/>
          <w:szCs w:val="22"/>
        </w:rPr>
        <w:t xml:space="preserve"> collage, mixed media,</w:t>
      </w:r>
      <w:r w:rsidR="00AA53A2" w:rsidRPr="00691C38">
        <w:rPr>
          <w:rFonts w:asciiTheme="minorHAnsi" w:hAnsiTheme="minorHAnsi"/>
          <w:sz w:val="22"/>
          <w:szCs w:val="22"/>
        </w:rPr>
        <w:t xml:space="preserve"> 2d design.</w:t>
      </w:r>
      <w:r w:rsidR="000B2547">
        <w:rPr>
          <w:rFonts w:asciiTheme="minorHAnsi" w:hAnsiTheme="minorHAnsi"/>
          <w:sz w:val="22"/>
          <w:szCs w:val="22"/>
        </w:rPr>
        <w:t xml:space="preserve"> Art history is emphasized throughout the course. </w:t>
      </w:r>
    </w:p>
    <w:p w14:paraId="05173C0E" w14:textId="77777777" w:rsidR="00A619B2" w:rsidRPr="00691C38" w:rsidRDefault="00A619B2" w:rsidP="005702A2">
      <w:pPr>
        <w:rPr>
          <w:rFonts w:asciiTheme="minorHAnsi" w:hAnsiTheme="minorHAnsi"/>
          <w:sz w:val="22"/>
          <w:szCs w:val="22"/>
        </w:rPr>
      </w:pPr>
    </w:p>
    <w:p w14:paraId="67679650" w14:textId="77777777" w:rsidR="005702A2" w:rsidRPr="00691C38" w:rsidRDefault="005702A2" w:rsidP="00362FD1">
      <w:pPr>
        <w:rPr>
          <w:rFonts w:asciiTheme="minorHAnsi" w:hAnsiTheme="minorHAnsi"/>
          <w:b/>
          <w:sz w:val="22"/>
          <w:szCs w:val="22"/>
        </w:rPr>
      </w:pPr>
      <w:r w:rsidRPr="00691C38">
        <w:rPr>
          <w:rFonts w:asciiTheme="minorHAnsi" w:hAnsiTheme="minorHAnsi"/>
          <w:b/>
          <w:sz w:val="22"/>
          <w:szCs w:val="22"/>
        </w:rPr>
        <w:t>ESSENTIAL STANDARDS</w:t>
      </w:r>
    </w:p>
    <w:p w14:paraId="0BFE61DE" w14:textId="77777777" w:rsidR="00362FD1" w:rsidRPr="00691C38" w:rsidRDefault="00362FD1" w:rsidP="00362FD1">
      <w:pPr>
        <w:pStyle w:val="NoSpacing"/>
        <w:numPr>
          <w:ilvl w:val="0"/>
          <w:numId w:val="1"/>
        </w:numPr>
        <w:rPr>
          <w:rFonts w:cs="Times New Roman"/>
        </w:rPr>
      </w:pPr>
      <w:r w:rsidRPr="00691C38">
        <w:rPr>
          <w:rFonts w:cs="Times New Roman"/>
        </w:rPr>
        <w:t xml:space="preserve">Use the language of visual arts to communicate effectively. </w:t>
      </w:r>
    </w:p>
    <w:p w14:paraId="38FD3D38" w14:textId="77777777" w:rsidR="00362FD1" w:rsidRPr="00691C38" w:rsidRDefault="00362FD1" w:rsidP="00362FD1">
      <w:pPr>
        <w:pStyle w:val="NoSpacing"/>
        <w:numPr>
          <w:ilvl w:val="0"/>
          <w:numId w:val="1"/>
        </w:numPr>
        <w:rPr>
          <w:rFonts w:cs="Times New Roman"/>
        </w:rPr>
      </w:pPr>
      <w:r w:rsidRPr="00691C38">
        <w:rPr>
          <w:rFonts w:cs="Times New Roman"/>
        </w:rPr>
        <w:t>Apply creative and critical thinking skills to artistic expression.</w:t>
      </w:r>
    </w:p>
    <w:p w14:paraId="66225054" w14:textId="77777777" w:rsidR="00362FD1" w:rsidRPr="00691C38" w:rsidRDefault="00362FD1" w:rsidP="00362FD1">
      <w:pPr>
        <w:pStyle w:val="NoSpacing"/>
        <w:numPr>
          <w:ilvl w:val="0"/>
          <w:numId w:val="1"/>
        </w:numPr>
        <w:rPr>
          <w:rFonts w:cs="Times New Roman"/>
        </w:rPr>
      </w:pPr>
      <w:r w:rsidRPr="00691C38">
        <w:rPr>
          <w:rFonts w:cs="Times New Roman"/>
        </w:rPr>
        <w:t>Create art using a variety of tools, media, and processes, safely and appropriately.</w:t>
      </w:r>
    </w:p>
    <w:p w14:paraId="4D708F31" w14:textId="77777777" w:rsidR="00362FD1" w:rsidRPr="00691C38" w:rsidRDefault="00362FD1" w:rsidP="00362FD1">
      <w:pPr>
        <w:pStyle w:val="NoSpacing"/>
        <w:numPr>
          <w:ilvl w:val="0"/>
          <w:numId w:val="1"/>
        </w:numPr>
        <w:rPr>
          <w:rFonts w:cs="Times New Roman"/>
        </w:rPr>
      </w:pPr>
      <w:r w:rsidRPr="00691C38">
        <w:rPr>
          <w:rFonts w:cs="Times New Roman"/>
        </w:rPr>
        <w:t xml:space="preserve">Understand the global, historical, societal, and cultural contexts of the visual arts. </w:t>
      </w:r>
    </w:p>
    <w:p w14:paraId="72321B1F" w14:textId="77777777" w:rsidR="00362FD1" w:rsidRPr="00691C38" w:rsidRDefault="00362FD1" w:rsidP="00362FD1">
      <w:pPr>
        <w:pStyle w:val="NoSpacing"/>
        <w:numPr>
          <w:ilvl w:val="0"/>
          <w:numId w:val="1"/>
        </w:numPr>
        <w:rPr>
          <w:rFonts w:cs="Times New Roman"/>
        </w:rPr>
      </w:pPr>
      <w:r w:rsidRPr="00691C38">
        <w:rPr>
          <w:rFonts w:cs="Times New Roman"/>
        </w:rPr>
        <w:t xml:space="preserve">Understand the interdisciplinary connections and life applications of the visual arts. </w:t>
      </w:r>
    </w:p>
    <w:p w14:paraId="074769AE" w14:textId="77777777" w:rsidR="00362FD1" w:rsidRPr="00691C38" w:rsidRDefault="00362FD1" w:rsidP="00362FD1">
      <w:pPr>
        <w:pStyle w:val="NoSpacing"/>
        <w:numPr>
          <w:ilvl w:val="0"/>
          <w:numId w:val="1"/>
        </w:numPr>
        <w:rPr>
          <w:rFonts w:cs="Times New Roman"/>
        </w:rPr>
      </w:pPr>
      <w:r w:rsidRPr="00691C38">
        <w:rPr>
          <w:rFonts w:cs="Times New Roman"/>
        </w:rPr>
        <w:t>Use critical analysis to generate responses to a variety of prompts.</w:t>
      </w:r>
    </w:p>
    <w:p w14:paraId="59ADDD99" w14:textId="77777777" w:rsidR="00A619B2" w:rsidRPr="00691C38" w:rsidRDefault="00A619B2" w:rsidP="005702A2">
      <w:pPr>
        <w:rPr>
          <w:rFonts w:asciiTheme="minorHAnsi" w:eastAsia="ヒラギノ角ゴ Pro W3" w:hAnsiTheme="minorHAnsi"/>
          <w:b/>
          <w:sz w:val="22"/>
          <w:szCs w:val="22"/>
        </w:rPr>
      </w:pPr>
    </w:p>
    <w:p w14:paraId="7E1B28EB" w14:textId="77777777" w:rsidR="00D50514" w:rsidRPr="00691C38" w:rsidRDefault="00D50514" w:rsidP="005702A2">
      <w:pPr>
        <w:rPr>
          <w:rFonts w:asciiTheme="minorHAnsi" w:eastAsia="ヒラギノ角ゴ Pro W3" w:hAnsiTheme="minorHAnsi"/>
          <w:b/>
          <w:sz w:val="22"/>
          <w:szCs w:val="22"/>
        </w:rPr>
        <w:sectPr w:rsidR="00D50514" w:rsidRPr="00691C38" w:rsidSect="005702A2">
          <w:pgSz w:w="12240" w:h="15840"/>
          <w:pgMar w:top="720" w:right="720" w:bottom="720" w:left="720" w:header="720" w:footer="720" w:gutter="0"/>
          <w:cols w:space="720"/>
          <w:docGrid w:linePitch="360"/>
        </w:sectPr>
      </w:pPr>
    </w:p>
    <w:p w14:paraId="7E13A97C" w14:textId="77777777" w:rsidR="00D50514" w:rsidRPr="00691C38" w:rsidRDefault="00D50514" w:rsidP="000B2547">
      <w:pPr>
        <w:pStyle w:val="ListParagraph"/>
        <w:ind w:left="420"/>
        <w:rPr>
          <w:rFonts w:asciiTheme="minorHAnsi" w:eastAsia="ヒラギノ角ゴ Pro W3" w:hAnsiTheme="minorHAnsi"/>
          <w:sz w:val="22"/>
          <w:szCs w:val="22"/>
        </w:rPr>
      </w:pPr>
    </w:p>
    <w:p w14:paraId="5359FCDF" w14:textId="77777777" w:rsidR="00D50514" w:rsidRPr="00691C38" w:rsidRDefault="00D50514" w:rsidP="000B2547">
      <w:pPr>
        <w:pStyle w:val="ListParagraph"/>
        <w:ind w:left="420"/>
        <w:rPr>
          <w:rFonts w:asciiTheme="minorHAnsi" w:eastAsia="ヒラギノ角ゴ Pro W3" w:hAnsiTheme="minorHAnsi"/>
          <w:sz w:val="22"/>
          <w:szCs w:val="22"/>
        </w:rPr>
      </w:pPr>
    </w:p>
    <w:p w14:paraId="3E46D68C" w14:textId="77777777" w:rsidR="00D50514" w:rsidRPr="00691C38" w:rsidRDefault="00D50514" w:rsidP="000B2547">
      <w:pPr>
        <w:pStyle w:val="ListParagraph"/>
        <w:ind w:left="420"/>
        <w:rPr>
          <w:rFonts w:asciiTheme="minorHAnsi" w:eastAsia="ヒラギノ角ゴ Pro W3" w:hAnsiTheme="minorHAnsi"/>
          <w:sz w:val="22"/>
          <w:szCs w:val="22"/>
        </w:rPr>
      </w:pPr>
    </w:p>
    <w:p w14:paraId="3EA1830A" w14:textId="77777777" w:rsidR="00D50514" w:rsidRPr="00691C38" w:rsidRDefault="00D50514" w:rsidP="00CE0153">
      <w:pPr>
        <w:rPr>
          <w:rFonts w:asciiTheme="minorHAnsi" w:eastAsia="ヒラギノ角ゴ Pro W3" w:hAnsiTheme="minorHAnsi"/>
          <w:sz w:val="22"/>
          <w:szCs w:val="22"/>
        </w:rPr>
      </w:pPr>
    </w:p>
    <w:p w14:paraId="552CE9BA" w14:textId="77777777" w:rsidR="00D50514" w:rsidRPr="00691C38" w:rsidRDefault="00D50514" w:rsidP="005702A2">
      <w:pPr>
        <w:rPr>
          <w:rFonts w:asciiTheme="minorHAnsi" w:eastAsia="ヒラギノ角ゴ Pro W3" w:hAnsiTheme="minorHAnsi"/>
          <w:sz w:val="22"/>
          <w:szCs w:val="22"/>
        </w:rPr>
      </w:pPr>
    </w:p>
    <w:p w14:paraId="370F6F45" w14:textId="77777777" w:rsidR="00CF5D6A" w:rsidRPr="00691C38" w:rsidRDefault="00CF5D6A" w:rsidP="005702A2">
      <w:pPr>
        <w:rPr>
          <w:rFonts w:asciiTheme="minorHAnsi" w:eastAsia="ヒラギノ角ゴ Pro W3" w:hAnsiTheme="minorHAnsi"/>
          <w:sz w:val="22"/>
          <w:szCs w:val="22"/>
        </w:rPr>
        <w:sectPr w:rsidR="00CF5D6A" w:rsidRPr="00691C38" w:rsidSect="00D50514">
          <w:type w:val="continuous"/>
          <w:pgSz w:w="12240" w:h="15840"/>
          <w:pgMar w:top="720" w:right="720" w:bottom="720" w:left="720" w:header="720" w:footer="720" w:gutter="0"/>
          <w:cols w:num="2" w:space="720"/>
          <w:docGrid w:linePitch="360"/>
        </w:sectPr>
      </w:pPr>
    </w:p>
    <w:p w14:paraId="662C76B7" w14:textId="77777777" w:rsidR="000B2547" w:rsidRPr="00691C38" w:rsidRDefault="000B2547" w:rsidP="000B2547">
      <w:pPr>
        <w:pStyle w:val="ListParagraph"/>
        <w:ind w:left="420"/>
        <w:rPr>
          <w:rFonts w:asciiTheme="minorHAnsi" w:eastAsia="ヒラギノ角ゴ Pro W3" w:hAnsiTheme="minorHAnsi"/>
          <w:sz w:val="22"/>
          <w:szCs w:val="22"/>
        </w:rPr>
      </w:pPr>
    </w:p>
    <w:p w14:paraId="52D343B7" w14:textId="77777777" w:rsidR="00D50514" w:rsidRPr="00691C38" w:rsidRDefault="00D50514" w:rsidP="005702A2">
      <w:pPr>
        <w:rPr>
          <w:rFonts w:asciiTheme="minorHAnsi" w:eastAsia="ヒラギノ角ゴ Pro W3" w:hAnsiTheme="minorHAnsi"/>
          <w:sz w:val="22"/>
          <w:szCs w:val="22"/>
        </w:rPr>
        <w:sectPr w:rsidR="00D50514" w:rsidRPr="00691C38" w:rsidSect="00D50514">
          <w:type w:val="continuous"/>
          <w:pgSz w:w="12240" w:h="15840"/>
          <w:pgMar w:top="720" w:right="720" w:bottom="720" w:left="720" w:header="720" w:footer="720" w:gutter="0"/>
          <w:cols w:num="2" w:space="720"/>
          <w:docGrid w:linePitch="360"/>
        </w:sectPr>
      </w:pPr>
    </w:p>
    <w:p w14:paraId="0DD99947" w14:textId="77777777" w:rsidR="00D50514" w:rsidRPr="00691C38" w:rsidRDefault="00D50514" w:rsidP="005702A2">
      <w:pPr>
        <w:rPr>
          <w:rFonts w:asciiTheme="minorHAnsi" w:eastAsia="ヒラギノ角ゴ Pro W3" w:hAnsiTheme="minorHAnsi"/>
          <w:sz w:val="22"/>
          <w:szCs w:val="22"/>
        </w:rPr>
      </w:pPr>
    </w:p>
    <w:p w14:paraId="6FD9EB71" w14:textId="14D2933B" w:rsidR="000B2547" w:rsidRDefault="005702A2" w:rsidP="005702A2">
      <w:pPr>
        <w:rPr>
          <w:rFonts w:asciiTheme="minorHAnsi" w:eastAsia="ヒラギノ角ゴ Pro W3" w:hAnsiTheme="minorHAnsi"/>
          <w:sz w:val="22"/>
          <w:szCs w:val="22"/>
        </w:rPr>
      </w:pPr>
      <w:r w:rsidRPr="00691C38">
        <w:rPr>
          <w:rFonts w:asciiTheme="minorHAnsi" w:eastAsia="ヒラギノ角ゴ Pro W3" w:hAnsiTheme="minorHAnsi"/>
          <w:sz w:val="22"/>
          <w:szCs w:val="22"/>
        </w:rPr>
        <w:t>Projects/ End of Pro</w:t>
      </w:r>
      <w:r w:rsidR="00890BDA" w:rsidRPr="00691C38">
        <w:rPr>
          <w:rFonts w:asciiTheme="minorHAnsi" w:eastAsia="ヒラギノ角ゴ Pro W3" w:hAnsiTheme="minorHAnsi"/>
          <w:sz w:val="22"/>
          <w:szCs w:val="22"/>
        </w:rPr>
        <w:t>ject Tests /Assessments</w:t>
      </w:r>
      <w:r w:rsidR="00DD5A9E">
        <w:rPr>
          <w:rFonts w:asciiTheme="minorHAnsi" w:eastAsia="ヒラギノ角ゴ Pro W3" w:hAnsiTheme="minorHAnsi"/>
          <w:sz w:val="22"/>
          <w:szCs w:val="22"/>
        </w:rPr>
        <w:t>- formal</w:t>
      </w:r>
    </w:p>
    <w:p w14:paraId="162A462A" w14:textId="77777777" w:rsidR="005702A2" w:rsidRPr="00691C38" w:rsidRDefault="00890BDA" w:rsidP="005702A2">
      <w:pPr>
        <w:rPr>
          <w:rFonts w:asciiTheme="minorHAnsi" w:eastAsia="ヒラギノ角ゴ Pro W3" w:hAnsiTheme="minorHAnsi"/>
          <w:sz w:val="22"/>
          <w:szCs w:val="22"/>
        </w:rPr>
      </w:pPr>
      <w:r w:rsidRPr="00691C38">
        <w:rPr>
          <w:rFonts w:asciiTheme="minorHAnsi" w:eastAsia="ヒラギノ角ゴ Pro W3" w:hAnsiTheme="minorHAnsi"/>
          <w:sz w:val="22"/>
          <w:szCs w:val="22"/>
        </w:rPr>
        <w:tab/>
        <w:t xml:space="preserve">     </w:t>
      </w:r>
      <w:r w:rsidRPr="00691C38">
        <w:rPr>
          <w:rFonts w:asciiTheme="minorHAnsi" w:eastAsia="ヒラギノ角ゴ Pro W3" w:hAnsiTheme="minorHAnsi"/>
          <w:sz w:val="22"/>
          <w:szCs w:val="22"/>
        </w:rPr>
        <w:tab/>
      </w:r>
      <w:r w:rsidRPr="00691C38">
        <w:rPr>
          <w:rFonts w:asciiTheme="minorHAnsi" w:eastAsia="ヒラギノ角ゴ Pro W3" w:hAnsiTheme="minorHAnsi"/>
          <w:sz w:val="22"/>
          <w:szCs w:val="22"/>
        </w:rPr>
        <w:tab/>
      </w:r>
    </w:p>
    <w:p w14:paraId="6ED27353" w14:textId="67431D94" w:rsidR="005702A2" w:rsidRPr="00691C38" w:rsidRDefault="005702A2" w:rsidP="005702A2">
      <w:pPr>
        <w:rPr>
          <w:rFonts w:asciiTheme="minorHAnsi" w:eastAsia="ヒラギノ角ゴ Pro W3" w:hAnsiTheme="minorHAnsi"/>
          <w:sz w:val="22"/>
          <w:szCs w:val="22"/>
        </w:rPr>
      </w:pPr>
      <w:r w:rsidRPr="00691C38">
        <w:rPr>
          <w:rFonts w:asciiTheme="minorHAnsi" w:eastAsia="ヒラギノ角ゴ Pro W3" w:hAnsiTheme="minorHAnsi"/>
          <w:sz w:val="22"/>
          <w:szCs w:val="22"/>
        </w:rPr>
        <w:t>Homework</w:t>
      </w:r>
      <w:r w:rsidR="000B2547">
        <w:rPr>
          <w:rFonts w:asciiTheme="minorHAnsi" w:eastAsia="ヒラギノ角ゴ Pro W3" w:hAnsiTheme="minorHAnsi"/>
          <w:sz w:val="22"/>
          <w:szCs w:val="22"/>
        </w:rPr>
        <w:t>/Sketchbook</w:t>
      </w:r>
      <w:r w:rsidR="00890BDA" w:rsidRPr="00691C38">
        <w:rPr>
          <w:rFonts w:asciiTheme="minorHAnsi" w:eastAsia="ヒラギノ角ゴ Pro W3" w:hAnsiTheme="minorHAnsi"/>
          <w:sz w:val="22"/>
          <w:szCs w:val="22"/>
        </w:rPr>
        <w:t>/Quizzes</w:t>
      </w:r>
      <w:r w:rsidR="00DD5A9E">
        <w:rPr>
          <w:rFonts w:asciiTheme="minorHAnsi" w:eastAsia="ヒラギノ角ゴ Pro W3" w:hAnsiTheme="minorHAnsi"/>
          <w:sz w:val="22"/>
          <w:szCs w:val="22"/>
        </w:rPr>
        <w:t>- informal</w:t>
      </w:r>
      <w:r w:rsidR="00890BDA" w:rsidRPr="00691C38">
        <w:rPr>
          <w:rFonts w:asciiTheme="minorHAnsi" w:eastAsia="ヒラギノ角ゴ Pro W3" w:hAnsiTheme="minorHAnsi"/>
          <w:sz w:val="22"/>
          <w:szCs w:val="22"/>
        </w:rPr>
        <w:tab/>
      </w:r>
      <w:r w:rsidR="00890BDA" w:rsidRPr="00691C38">
        <w:rPr>
          <w:rFonts w:asciiTheme="minorHAnsi" w:eastAsia="ヒラギノ角ゴ Pro W3" w:hAnsiTheme="minorHAnsi"/>
          <w:sz w:val="22"/>
          <w:szCs w:val="22"/>
        </w:rPr>
        <w:tab/>
      </w:r>
      <w:r w:rsidR="00890BDA" w:rsidRPr="00691C38">
        <w:rPr>
          <w:rFonts w:asciiTheme="minorHAnsi" w:eastAsia="ヒラギノ角ゴ Pro W3" w:hAnsiTheme="minorHAnsi"/>
          <w:sz w:val="22"/>
          <w:szCs w:val="22"/>
        </w:rPr>
        <w:tab/>
      </w:r>
    </w:p>
    <w:p w14:paraId="67CB1F02" w14:textId="26731DBA" w:rsidR="0041174D" w:rsidRPr="00691C38" w:rsidRDefault="0041174D" w:rsidP="00DD5A9E">
      <w:pPr>
        <w:rPr>
          <w:rFonts w:eastAsia="ヒラギノ角ゴ Pro W3"/>
        </w:rPr>
      </w:pPr>
      <w:bookmarkStart w:id="0" w:name="_GoBack"/>
      <w:bookmarkEnd w:id="0"/>
    </w:p>
    <w:p w14:paraId="76718CDB" w14:textId="77777777" w:rsidR="00691C38" w:rsidRDefault="00691C38" w:rsidP="0041174D">
      <w:pPr>
        <w:pStyle w:val="NoSpacing"/>
        <w:rPr>
          <w:rFonts w:eastAsia="ヒラギノ角ゴ Pro W3" w:cs="Times New Roman"/>
        </w:rPr>
      </w:pPr>
    </w:p>
    <w:p w14:paraId="7D35946F" w14:textId="77777777" w:rsidR="0041174D" w:rsidRPr="00691C38" w:rsidRDefault="0041174D" w:rsidP="0041174D">
      <w:pPr>
        <w:pStyle w:val="NoSpacing"/>
        <w:rPr>
          <w:rFonts w:eastAsia="ヒラギノ角ゴ Pro W3" w:cs="Times New Roman"/>
        </w:rPr>
      </w:pPr>
      <w:r w:rsidRPr="00691C38">
        <w:rPr>
          <w:rFonts w:eastAsia="ヒラギノ角ゴ Pro W3" w:cs="Times New Roman"/>
        </w:rPr>
        <w:t>RETESTS</w:t>
      </w:r>
    </w:p>
    <w:p w14:paraId="0B8C4F4D" w14:textId="77777777" w:rsidR="0041174D" w:rsidRPr="00691C38" w:rsidRDefault="0041174D" w:rsidP="00CF5D6A">
      <w:pPr>
        <w:pStyle w:val="NoSpacing"/>
        <w:numPr>
          <w:ilvl w:val="0"/>
          <w:numId w:val="5"/>
        </w:numPr>
        <w:rPr>
          <w:rFonts w:eastAsia="ヒラギノ角ゴ Pro W3" w:cs="Times New Roman"/>
        </w:rPr>
      </w:pPr>
      <w:r w:rsidRPr="00691C38">
        <w:rPr>
          <w:rFonts w:eastAsia="ヒラギノ角ゴ Pro W3" w:cs="Times New Roman"/>
        </w:rPr>
        <w:t xml:space="preserve">Students may retest for up to a 79%. </w:t>
      </w:r>
    </w:p>
    <w:p w14:paraId="20CB02E2" w14:textId="5A720269" w:rsidR="0041174D" w:rsidRPr="00691C38" w:rsidRDefault="007F4676" w:rsidP="00CF5D6A">
      <w:pPr>
        <w:pStyle w:val="NoSpacing"/>
        <w:numPr>
          <w:ilvl w:val="0"/>
          <w:numId w:val="5"/>
        </w:numPr>
        <w:rPr>
          <w:rFonts w:eastAsia="ヒラギノ角ゴ Pro W3" w:cs="Times New Roman"/>
        </w:rPr>
      </w:pPr>
      <w:r>
        <w:rPr>
          <w:rFonts w:eastAsia="ヒラギノ角ゴ Pro W3" w:cs="Times New Roman"/>
        </w:rPr>
        <w:t>The</w:t>
      </w:r>
      <w:r w:rsidR="00DD5A9E">
        <w:rPr>
          <w:rFonts w:eastAsia="ヒラギノ角ゴ Pro W3" w:cs="Times New Roman"/>
        </w:rPr>
        <w:t xml:space="preserve"> 2nd score will be </w:t>
      </w:r>
      <w:proofErr w:type="gramStart"/>
      <w:r w:rsidR="00DD5A9E">
        <w:rPr>
          <w:rFonts w:eastAsia="ヒラギノ角ゴ Pro W3" w:cs="Times New Roman"/>
        </w:rPr>
        <w:t>used</w:t>
      </w:r>
      <w:r w:rsidR="0041174D" w:rsidRPr="00691C38">
        <w:rPr>
          <w:rFonts w:eastAsia="ヒラギノ角ゴ Pro W3" w:cs="Times New Roman"/>
        </w:rPr>
        <w:t xml:space="preserve"> </w:t>
      </w:r>
      <w:r w:rsidR="000B2547">
        <w:rPr>
          <w:rFonts w:eastAsia="ヒラギノ角ゴ Pro W3" w:cs="Times New Roman"/>
        </w:rPr>
        <w:t>.</w:t>
      </w:r>
      <w:proofErr w:type="gramEnd"/>
    </w:p>
    <w:p w14:paraId="273A5DA3" w14:textId="77777777" w:rsidR="0041174D" w:rsidRPr="00691C38" w:rsidRDefault="0041174D" w:rsidP="00CF5D6A">
      <w:pPr>
        <w:pStyle w:val="NoSpacing"/>
        <w:numPr>
          <w:ilvl w:val="0"/>
          <w:numId w:val="5"/>
        </w:numPr>
        <w:rPr>
          <w:rFonts w:eastAsia="ヒラギノ角ゴ Pro W3" w:cs="Times New Roman"/>
        </w:rPr>
      </w:pPr>
      <w:r w:rsidRPr="00691C38">
        <w:rPr>
          <w:rFonts w:eastAsia="ヒラギノ角ゴ Pro W3" w:cs="Times New Roman"/>
        </w:rPr>
        <w:t>Students must receive some form of review before retesting.</w:t>
      </w:r>
    </w:p>
    <w:p w14:paraId="0526FF46" w14:textId="77777777" w:rsidR="00691C38" w:rsidRDefault="00691C38" w:rsidP="009B4CA7">
      <w:pPr>
        <w:pStyle w:val="NoSpacing"/>
        <w:rPr>
          <w:rFonts w:eastAsia="ヒラギノ角ゴ Pro W3" w:cs="Times New Roman"/>
        </w:rPr>
      </w:pPr>
    </w:p>
    <w:p w14:paraId="441BD7BA" w14:textId="77777777" w:rsidR="000B2547" w:rsidRDefault="000B2547" w:rsidP="009B4CA7">
      <w:pPr>
        <w:pStyle w:val="NoSpacing"/>
        <w:rPr>
          <w:rFonts w:eastAsia="ヒラギノ角ゴ Pro W3" w:cs="Times New Roman"/>
        </w:rPr>
      </w:pPr>
    </w:p>
    <w:p w14:paraId="7B2FD65B" w14:textId="77777777" w:rsidR="000B2547" w:rsidRDefault="000B2547" w:rsidP="009B4CA7">
      <w:pPr>
        <w:pStyle w:val="NoSpacing"/>
        <w:rPr>
          <w:rFonts w:eastAsia="ヒラギノ角ゴ Pro W3" w:cs="Times New Roman"/>
        </w:rPr>
      </w:pPr>
    </w:p>
    <w:p w14:paraId="753F4E73" w14:textId="77777777" w:rsidR="000B2547" w:rsidRDefault="000B2547" w:rsidP="009B4CA7">
      <w:pPr>
        <w:pStyle w:val="NoSpacing"/>
        <w:rPr>
          <w:rFonts w:cs="Times New Roman"/>
          <w:b/>
        </w:rPr>
      </w:pPr>
    </w:p>
    <w:p w14:paraId="18B1997A" w14:textId="77777777" w:rsidR="009B4CA7" w:rsidRPr="00691C38" w:rsidRDefault="009B4CA7" w:rsidP="00726687">
      <w:pPr>
        <w:pStyle w:val="NoSpacing"/>
        <w:rPr>
          <w:rFonts w:cs="Times New Roman"/>
        </w:rPr>
      </w:pPr>
      <w:r w:rsidRPr="00691C38">
        <w:rPr>
          <w:rFonts w:cs="Times New Roman"/>
        </w:rPr>
        <w:t xml:space="preserve">There may be projects </w:t>
      </w:r>
      <w:r w:rsidR="00726687" w:rsidRPr="00691C38">
        <w:rPr>
          <w:rFonts w:cs="Times New Roman"/>
        </w:rPr>
        <w:t>for which</w:t>
      </w:r>
      <w:r w:rsidRPr="00691C38">
        <w:rPr>
          <w:rFonts w:cs="Times New Roman"/>
        </w:rPr>
        <w:t xml:space="preserve"> your child wishes to bring in additional materials to enhance their </w:t>
      </w:r>
      <w:r w:rsidR="0067449B" w:rsidRPr="00691C38">
        <w:rPr>
          <w:rFonts w:cs="Times New Roman"/>
        </w:rPr>
        <w:t xml:space="preserve">specific </w:t>
      </w:r>
      <w:r w:rsidRPr="00691C38">
        <w:rPr>
          <w:rFonts w:cs="Times New Roman"/>
        </w:rPr>
        <w:t>design choices</w:t>
      </w:r>
      <w:r w:rsidR="000B2547">
        <w:rPr>
          <w:rFonts w:cs="Times New Roman"/>
        </w:rPr>
        <w:t>-</w:t>
      </w:r>
      <w:r w:rsidRPr="00691C38">
        <w:rPr>
          <w:rFonts w:cs="Times New Roman"/>
        </w:rPr>
        <w:t xml:space="preserve"> this is always great</w:t>
      </w:r>
      <w:r w:rsidR="00726687" w:rsidRPr="00691C38">
        <w:rPr>
          <w:rFonts w:cs="Times New Roman"/>
        </w:rPr>
        <w:t>,</w:t>
      </w:r>
      <w:r w:rsidRPr="00691C38">
        <w:rPr>
          <w:rFonts w:cs="Times New Roman"/>
        </w:rPr>
        <w:t xml:space="preserve"> but is in no way required.</w:t>
      </w:r>
    </w:p>
    <w:p w14:paraId="70598EFF" w14:textId="77777777" w:rsidR="00B007C0" w:rsidRPr="00691C38" w:rsidRDefault="00B007C0" w:rsidP="009B4CA7">
      <w:pPr>
        <w:pStyle w:val="NoSpacing"/>
        <w:rPr>
          <w:rFonts w:cs="Times New Roman"/>
        </w:rPr>
      </w:pPr>
    </w:p>
    <w:p w14:paraId="36CFB6E3" w14:textId="77777777" w:rsidR="00691C38" w:rsidRDefault="00691C38" w:rsidP="00003E97">
      <w:pPr>
        <w:pStyle w:val="NoSpacing"/>
        <w:rPr>
          <w:rFonts w:cs="Times New Roman"/>
          <w:b/>
          <w:bCs/>
        </w:rPr>
      </w:pPr>
    </w:p>
    <w:p w14:paraId="59A7EBD2" w14:textId="77777777" w:rsidR="000B2547" w:rsidRDefault="000B2547" w:rsidP="00003E97">
      <w:pPr>
        <w:pStyle w:val="NoSpacing"/>
        <w:rPr>
          <w:rFonts w:cs="Times New Roman"/>
          <w:b/>
          <w:bCs/>
        </w:rPr>
      </w:pPr>
    </w:p>
    <w:p w14:paraId="1A0EAA76" w14:textId="77777777" w:rsidR="000B2547" w:rsidRDefault="000B2547" w:rsidP="00003E97">
      <w:pPr>
        <w:pStyle w:val="NoSpacing"/>
        <w:rPr>
          <w:rFonts w:cs="Times New Roman"/>
          <w:b/>
          <w:bCs/>
        </w:rPr>
      </w:pPr>
    </w:p>
    <w:p w14:paraId="3FAE3C2C" w14:textId="77777777" w:rsidR="000B2547" w:rsidRDefault="000B2547" w:rsidP="00003E97">
      <w:pPr>
        <w:pStyle w:val="NoSpacing"/>
        <w:rPr>
          <w:rFonts w:cs="Times New Roman"/>
          <w:b/>
          <w:bCs/>
        </w:rPr>
      </w:pPr>
    </w:p>
    <w:p w14:paraId="1A472C85" w14:textId="77777777" w:rsidR="000B2547" w:rsidRDefault="000B2547" w:rsidP="00003E97">
      <w:pPr>
        <w:pStyle w:val="NoSpacing"/>
        <w:rPr>
          <w:rFonts w:cs="Times New Roman"/>
          <w:b/>
          <w:bCs/>
        </w:rPr>
      </w:pPr>
    </w:p>
    <w:p w14:paraId="37839733" w14:textId="77777777" w:rsidR="000B2547" w:rsidRPr="00691C38" w:rsidRDefault="000B2547" w:rsidP="00003E97">
      <w:pPr>
        <w:pStyle w:val="NoSpacing"/>
        <w:rPr>
          <w:rFonts w:cs="Times New Roman"/>
        </w:rPr>
      </w:pPr>
    </w:p>
    <w:p w14:paraId="4E4C51CC" w14:textId="77777777" w:rsidR="000B2547" w:rsidRDefault="000B2547" w:rsidP="00691C38">
      <w:pPr>
        <w:rPr>
          <w:rFonts w:asciiTheme="minorHAnsi" w:hAnsiTheme="minorHAnsi"/>
          <w:b/>
          <w:sz w:val="22"/>
          <w:szCs w:val="22"/>
        </w:rPr>
      </w:pPr>
    </w:p>
    <w:p w14:paraId="60EAE9E1" w14:textId="77777777" w:rsidR="000B2547" w:rsidRDefault="000B2547" w:rsidP="00691C38">
      <w:pPr>
        <w:rPr>
          <w:rFonts w:asciiTheme="minorHAnsi" w:hAnsiTheme="minorHAnsi"/>
          <w:b/>
          <w:sz w:val="22"/>
          <w:szCs w:val="22"/>
        </w:rPr>
      </w:pPr>
    </w:p>
    <w:p w14:paraId="2F1B56B9" w14:textId="77777777" w:rsidR="00691C38" w:rsidRPr="00691C38" w:rsidRDefault="00691C38" w:rsidP="00691C38">
      <w:pPr>
        <w:rPr>
          <w:rFonts w:asciiTheme="minorHAnsi" w:hAnsiTheme="minorHAnsi"/>
          <w:b/>
          <w:sz w:val="22"/>
          <w:szCs w:val="22"/>
        </w:rPr>
      </w:pPr>
      <w:r w:rsidRPr="00691C38">
        <w:rPr>
          <w:rFonts w:asciiTheme="minorHAnsi" w:hAnsiTheme="minorHAnsi"/>
          <w:b/>
          <w:sz w:val="22"/>
          <w:szCs w:val="22"/>
        </w:rPr>
        <w:t>STUDIO EXPECTATIONS:</w:t>
      </w:r>
    </w:p>
    <w:p w14:paraId="46DAC5F5" w14:textId="77777777" w:rsidR="00691C38" w:rsidRPr="00691C38" w:rsidRDefault="00691C38" w:rsidP="00691C38">
      <w:pPr>
        <w:rPr>
          <w:rFonts w:asciiTheme="minorHAnsi" w:hAnsiTheme="minorHAnsi"/>
          <w:sz w:val="22"/>
          <w:szCs w:val="22"/>
        </w:rPr>
      </w:pPr>
      <w:r w:rsidRPr="00691C38">
        <w:rPr>
          <w:rFonts w:asciiTheme="minorHAnsi" w:hAnsiTheme="minorHAnsi"/>
          <w:sz w:val="22"/>
          <w:szCs w:val="22"/>
        </w:rPr>
        <w:t>All school rules apply but here are some specific clarifications</w:t>
      </w:r>
    </w:p>
    <w:p w14:paraId="51E91E2C" w14:textId="77777777" w:rsidR="00691C38" w:rsidRPr="00691C38" w:rsidRDefault="00691C38" w:rsidP="00691C38">
      <w:pPr>
        <w:numPr>
          <w:ilvl w:val="0"/>
          <w:numId w:val="6"/>
        </w:numPr>
        <w:rPr>
          <w:rFonts w:asciiTheme="minorHAnsi" w:hAnsiTheme="minorHAnsi"/>
          <w:sz w:val="22"/>
          <w:szCs w:val="22"/>
        </w:rPr>
      </w:pPr>
      <w:r w:rsidRPr="00691C38">
        <w:rPr>
          <w:rFonts w:asciiTheme="minorHAnsi" w:hAnsiTheme="minorHAnsi"/>
          <w:sz w:val="22"/>
          <w:szCs w:val="22"/>
        </w:rPr>
        <w:t>You must have your sketchbook, project, pencil, a positive attitude, and willingness to work EVERY DAY.</w:t>
      </w:r>
    </w:p>
    <w:p w14:paraId="77375379" w14:textId="77777777" w:rsidR="00691C38" w:rsidRPr="00691C38" w:rsidRDefault="007F4676" w:rsidP="00691C38">
      <w:pPr>
        <w:numPr>
          <w:ilvl w:val="0"/>
          <w:numId w:val="6"/>
        </w:numPr>
        <w:rPr>
          <w:rFonts w:asciiTheme="minorHAnsi" w:hAnsiTheme="minorHAnsi"/>
          <w:sz w:val="22"/>
          <w:szCs w:val="22"/>
        </w:rPr>
      </w:pPr>
      <w:r>
        <w:rPr>
          <w:rFonts w:asciiTheme="minorHAnsi" w:hAnsiTheme="minorHAnsi"/>
          <w:sz w:val="22"/>
          <w:szCs w:val="22"/>
        </w:rPr>
        <w:t>NO cell</w:t>
      </w:r>
      <w:r w:rsidR="000B2547">
        <w:rPr>
          <w:rFonts w:asciiTheme="minorHAnsi" w:hAnsiTheme="minorHAnsi"/>
          <w:sz w:val="22"/>
          <w:szCs w:val="22"/>
        </w:rPr>
        <w:t xml:space="preserve"> phones, unless needed for the art lesson</w:t>
      </w:r>
      <w:r w:rsidR="00691C38" w:rsidRPr="00691C38">
        <w:rPr>
          <w:rFonts w:asciiTheme="minorHAnsi" w:hAnsiTheme="minorHAnsi"/>
          <w:sz w:val="22"/>
          <w:szCs w:val="22"/>
        </w:rPr>
        <w:t>.</w:t>
      </w:r>
    </w:p>
    <w:p w14:paraId="208A52D4" w14:textId="77777777" w:rsidR="00691C38" w:rsidRPr="00691C38" w:rsidRDefault="00691C38" w:rsidP="00691C38">
      <w:pPr>
        <w:numPr>
          <w:ilvl w:val="0"/>
          <w:numId w:val="6"/>
        </w:numPr>
        <w:rPr>
          <w:rFonts w:asciiTheme="minorHAnsi" w:hAnsiTheme="minorHAnsi"/>
          <w:sz w:val="22"/>
          <w:szCs w:val="22"/>
        </w:rPr>
      </w:pPr>
      <w:r w:rsidRPr="00691C38">
        <w:rPr>
          <w:rFonts w:asciiTheme="minorHAnsi" w:hAnsiTheme="minorHAnsi"/>
          <w:sz w:val="22"/>
          <w:szCs w:val="22"/>
        </w:rPr>
        <w:t xml:space="preserve">No food. Art rooms are full of dust and toxic materials. </w:t>
      </w:r>
    </w:p>
    <w:p w14:paraId="75984AE1" w14:textId="77777777" w:rsidR="00691C38" w:rsidRPr="00691C38" w:rsidRDefault="00691C38" w:rsidP="00691C38">
      <w:pPr>
        <w:numPr>
          <w:ilvl w:val="0"/>
          <w:numId w:val="6"/>
        </w:numPr>
        <w:rPr>
          <w:rFonts w:asciiTheme="minorHAnsi" w:hAnsiTheme="minorHAnsi"/>
          <w:sz w:val="22"/>
          <w:szCs w:val="22"/>
        </w:rPr>
      </w:pPr>
      <w:r w:rsidRPr="00691C38">
        <w:rPr>
          <w:rFonts w:asciiTheme="minorHAnsi" w:hAnsiTheme="minorHAnsi"/>
          <w:sz w:val="22"/>
          <w:szCs w:val="22"/>
        </w:rPr>
        <w:t xml:space="preserve">Studios are quiet spaces. There is to be no talking during instruction. During independent work time, talking is only allowed if you are asking/explaining something </w:t>
      </w:r>
      <w:r w:rsidRPr="00691C38">
        <w:rPr>
          <w:rFonts w:asciiTheme="minorHAnsi" w:hAnsiTheme="minorHAnsi"/>
          <w:i/>
          <w:sz w:val="22"/>
          <w:szCs w:val="22"/>
        </w:rPr>
        <w:t>about the project</w:t>
      </w:r>
      <w:r w:rsidRPr="00691C38">
        <w:rPr>
          <w:rFonts w:asciiTheme="minorHAnsi" w:hAnsiTheme="minorHAnsi"/>
          <w:sz w:val="22"/>
          <w:szCs w:val="22"/>
        </w:rPr>
        <w:t xml:space="preserve">, </w:t>
      </w:r>
      <w:r w:rsidRPr="00691C38">
        <w:rPr>
          <w:rFonts w:asciiTheme="minorHAnsi" w:hAnsiTheme="minorHAnsi"/>
          <w:sz w:val="22"/>
          <w:szCs w:val="22"/>
          <w:u w:val="single"/>
        </w:rPr>
        <w:t>to someone at your own table</w:t>
      </w:r>
      <w:r w:rsidRPr="00691C38">
        <w:rPr>
          <w:rFonts w:asciiTheme="minorHAnsi" w:hAnsiTheme="minorHAnsi"/>
          <w:sz w:val="22"/>
          <w:szCs w:val="22"/>
        </w:rPr>
        <w:t xml:space="preserve"> or me, </w:t>
      </w:r>
      <w:r w:rsidRPr="00691C38">
        <w:rPr>
          <w:rFonts w:asciiTheme="minorHAnsi" w:hAnsiTheme="minorHAnsi"/>
          <w:b/>
          <w:sz w:val="22"/>
          <w:szCs w:val="22"/>
          <w:u w:val="single"/>
        </w:rPr>
        <w:t>quietly</w:t>
      </w:r>
      <w:r w:rsidRPr="00691C38">
        <w:rPr>
          <w:rFonts w:asciiTheme="minorHAnsi" w:hAnsiTheme="minorHAnsi"/>
          <w:sz w:val="22"/>
          <w:szCs w:val="22"/>
        </w:rPr>
        <w:t>. Drawing and visual spatial skills are controlled by the right side of your brain. Language is controlled by the left side of your brain. If you are talking you cannot be fully engaged in your artwork to the best of your ability.</w:t>
      </w:r>
    </w:p>
    <w:p w14:paraId="6E7D9EF5" w14:textId="77777777" w:rsidR="00691C38" w:rsidRPr="00691C38" w:rsidRDefault="00691C38" w:rsidP="00691C38">
      <w:pPr>
        <w:numPr>
          <w:ilvl w:val="0"/>
          <w:numId w:val="6"/>
        </w:numPr>
        <w:rPr>
          <w:rFonts w:asciiTheme="minorHAnsi" w:hAnsiTheme="minorHAnsi"/>
          <w:sz w:val="22"/>
          <w:szCs w:val="22"/>
        </w:rPr>
      </w:pPr>
      <w:r w:rsidRPr="00691C38">
        <w:rPr>
          <w:rFonts w:asciiTheme="minorHAnsi" w:hAnsiTheme="minorHAnsi"/>
          <w:sz w:val="22"/>
          <w:szCs w:val="22"/>
        </w:rPr>
        <w:t xml:space="preserve">You are graded on the </w:t>
      </w:r>
      <w:r w:rsidRPr="00691C38">
        <w:rPr>
          <w:rFonts w:asciiTheme="minorHAnsi" w:hAnsiTheme="minorHAnsi"/>
          <w:sz w:val="22"/>
          <w:szCs w:val="22"/>
          <w:u w:val="single"/>
        </w:rPr>
        <w:t>quality</w:t>
      </w:r>
      <w:r w:rsidRPr="00691C38">
        <w:rPr>
          <w:rFonts w:asciiTheme="minorHAnsi" w:hAnsiTheme="minorHAnsi"/>
          <w:sz w:val="22"/>
          <w:szCs w:val="22"/>
        </w:rPr>
        <w:t xml:space="preserve"> of your artwork. Do not “help” other students or allow other students to “help” you this is cheating. If you are trying to show someone a technique or idea, show them on your own artwork or a separate example.</w:t>
      </w:r>
    </w:p>
    <w:p w14:paraId="64481BB5" w14:textId="77777777" w:rsidR="00691C38" w:rsidRPr="00691C38" w:rsidRDefault="00691C38" w:rsidP="00691C38">
      <w:pPr>
        <w:numPr>
          <w:ilvl w:val="0"/>
          <w:numId w:val="6"/>
        </w:numPr>
        <w:rPr>
          <w:rFonts w:asciiTheme="minorHAnsi" w:hAnsiTheme="minorHAnsi"/>
          <w:sz w:val="22"/>
          <w:szCs w:val="22"/>
        </w:rPr>
      </w:pPr>
      <w:r w:rsidRPr="00691C38">
        <w:rPr>
          <w:rFonts w:asciiTheme="minorHAnsi" w:hAnsiTheme="minorHAnsi"/>
          <w:sz w:val="22"/>
          <w:szCs w:val="22"/>
        </w:rPr>
        <w:t xml:space="preserve">Be polite and respectful to </w:t>
      </w:r>
      <w:r w:rsidRPr="00691C38">
        <w:rPr>
          <w:rFonts w:asciiTheme="minorHAnsi" w:hAnsiTheme="minorHAnsi"/>
          <w:sz w:val="22"/>
          <w:szCs w:val="22"/>
          <w:u w:val="single"/>
        </w:rPr>
        <w:t>everyone</w:t>
      </w:r>
      <w:r w:rsidRPr="00691C38">
        <w:rPr>
          <w:rFonts w:asciiTheme="minorHAnsi" w:hAnsiTheme="minorHAnsi"/>
          <w:sz w:val="22"/>
          <w:szCs w:val="22"/>
        </w:rPr>
        <w:t xml:space="preserve"> in class </w:t>
      </w:r>
      <w:r w:rsidRPr="00691C38">
        <w:rPr>
          <w:rFonts w:asciiTheme="minorHAnsi" w:hAnsiTheme="minorHAnsi"/>
          <w:sz w:val="22"/>
          <w:szCs w:val="22"/>
          <w:u w:val="single"/>
        </w:rPr>
        <w:t xml:space="preserve">regardless </w:t>
      </w:r>
      <w:r w:rsidRPr="00691C38">
        <w:rPr>
          <w:rFonts w:asciiTheme="minorHAnsi" w:hAnsiTheme="minorHAnsi"/>
          <w:sz w:val="22"/>
          <w:szCs w:val="22"/>
        </w:rPr>
        <w:t>of their actions. No inappropriate language in class. You are responsible for your actions and they are responsible for theirs.</w:t>
      </w:r>
    </w:p>
    <w:p w14:paraId="3D5BCE96" w14:textId="77777777" w:rsidR="00691C38" w:rsidRPr="00691C38" w:rsidRDefault="00691C38" w:rsidP="00691C38">
      <w:pPr>
        <w:numPr>
          <w:ilvl w:val="0"/>
          <w:numId w:val="6"/>
        </w:numPr>
        <w:rPr>
          <w:rFonts w:asciiTheme="minorHAnsi" w:hAnsiTheme="minorHAnsi"/>
          <w:sz w:val="22"/>
          <w:szCs w:val="22"/>
        </w:rPr>
      </w:pPr>
      <w:r w:rsidRPr="00691C38">
        <w:rPr>
          <w:rFonts w:asciiTheme="minorHAnsi" w:hAnsiTheme="minorHAnsi"/>
          <w:sz w:val="22"/>
          <w:szCs w:val="22"/>
        </w:rPr>
        <w:t>Clean up after yourself (and sometimes others). If you get something out, put it back where you found it, in the same condition that you found it. If it is damaged let me know immediately.</w:t>
      </w:r>
    </w:p>
    <w:p w14:paraId="0611368C" w14:textId="77777777" w:rsidR="00691C38" w:rsidRPr="00691C38" w:rsidRDefault="00691C38" w:rsidP="00691C38">
      <w:pPr>
        <w:numPr>
          <w:ilvl w:val="0"/>
          <w:numId w:val="6"/>
        </w:numPr>
        <w:rPr>
          <w:rFonts w:asciiTheme="minorHAnsi" w:hAnsiTheme="minorHAnsi"/>
          <w:sz w:val="22"/>
          <w:szCs w:val="22"/>
        </w:rPr>
      </w:pPr>
      <w:r w:rsidRPr="00691C38">
        <w:rPr>
          <w:rFonts w:asciiTheme="minorHAnsi" w:hAnsiTheme="minorHAnsi"/>
          <w:sz w:val="22"/>
          <w:szCs w:val="22"/>
        </w:rPr>
        <w:t>Do not touch any materials or equipment that we are not using in class. Much of the equipment and materials used in this classroom can be dangerous if not used properly. If you do not know how to use something ask me and I will show you.</w:t>
      </w:r>
    </w:p>
    <w:p w14:paraId="3ACFF6CA" w14:textId="05069BC3" w:rsidR="00691C38" w:rsidRPr="00E34040" w:rsidRDefault="00691C38" w:rsidP="00003E97">
      <w:pPr>
        <w:numPr>
          <w:ilvl w:val="0"/>
          <w:numId w:val="6"/>
        </w:numPr>
      </w:pPr>
      <w:r w:rsidRPr="00691C38">
        <w:rPr>
          <w:rFonts w:asciiTheme="minorHAnsi" w:hAnsiTheme="minorHAnsi"/>
          <w:sz w:val="22"/>
          <w:szCs w:val="22"/>
        </w:rPr>
        <w:t>No students are allowed in the crafts closet or office without permission.</w:t>
      </w:r>
    </w:p>
    <w:p w14:paraId="69923F10" w14:textId="77777777" w:rsidR="00E34040" w:rsidRDefault="00E34040" w:rsidP="00E34040">
      <w:pPr>
        <w:ind w:left="720"/>
        <w:rPr>
          <w:rFonts w:asciiTheme="minorHAnsi" w:hAnsiTheme="minorHAnsi"/>
          <w:sz w:val="22"/>
          <w:szCs w:val="22"/>
        </w:rPr>
      </w:pPr>
    </w:p>
    <w:p w14:paraId="2A8A2B4A" w14:textId="77777777" w:rsidR="00E34040" w:rsidRDefault="00E34040" w:rsidP="00E34040">
      <w:pPr>
        <w:ind w:left="720"/>
        <w:rPr>
          <w:rFonts w:asciiTheme="minorHAnsi" w:hAnsiTheme="minorHAnsi"/>
          <w:sz w:val="22"/>
          <w:szCs w:val="22"/>
        </w:rPr>
      </w:pPr>
    </w:p>
    <w:p w14:paraId="11AB7B6B" w14:textId="77777777" w:rsidR="00E34040" w:rsidRDefault="00E34040" w:rsidP="00E34040">
      <w:pPr>
        <w:ind w:left="720"/>
        <w:rPr>
          <w:rFonts w:asciiTheme="minorHAnsi" w:hAnsiTheme="minorHAnsi"/>
          <w:sz w:val="22"/>
          <w:szCs w:val="22"/>
        </w:rPr>
      </w:pPr>
    </w:p>
    <w:p w14:paraId="7AAA80EC" w14:textId="77777777" w:rsidR="00E34040" w:rsidRDefault="00E34040" w:rsidP="00E34040">
      <w:pPr>
        <w:ind w:left="720"/>
        <w:rPr>
          <w:rFonts w:asciiTheme="minorHAnsi" w:hAnsiTheme="minorHAnsi"/>
          <w:sz w:val="22"/>
          <w:szCs w:val="22"/>
        </w:rPr>
      </w:pPr>
    </w:p>
    <w:p w14:paraId="7A20E1C1" w14:textId="77777777" w:rsidR="00E34040" w:rsidRDefault="00E34040" w:rsidP="00E34040">
      <w:pPr>
        <w:ind w:left="720"/>
        <w:rPr>
          <w:rFonts w:asciiTheme="minorHAnsi" w:hAnsiTheme="minorHAnsi"/>
          <w:sz w:val="22"/>
          <w:szCs w:val="22"/>
        </w:rPr>
      </w:pPr>
    </w:p>
    <w:p w14:paraId="5A81AB6A" w14:textId="77777777" w:rsidR="00E34040" w:rsidRDefault="00E34040" w:rsidP="00E34040">
      <w:pPr>
        <w:ind w:left="720"/>
        <w:rPr>
          <w:rFonts w:asciiTheme="minorHAnsi" w:hAnsiTheme="minorHAnsi"/>
          <w:sz w:val="22"/>
          <w:szCs w:val="22"/>
        </w:rPr>
      </w:pPr>
    </w:p>
    <w:p w14:paraId="3B99D68D" w14:textId="77777777" w:rsidR="00E34040" w:rsidRDefault="00E34040" w:rsidP="00E34040">
      <w:pPr>
        <w:ind w:left="720"/>
        <w:rPr>
          <w:rFonts w:asciiTheme="minorHAnsi" w:hAnsiTheme="minorHAnsi"/>
          <w:sz w:val="22"/>
          <w:szCs w:val="22"/>
        </w:rPr>
      </w:pPr>
    </w:p>
    <w:p w14:paraId="17C8BF49" w14:textId="77777777" w:rsidR="00E34040" w:rsidRDefault="00E34040" w:rsidP="00E34040">
      <w:pPr>
        <w:ind w:left="720"/>
        <w:rPr>
          <w:rFonts w:asciiTheme="minorHAnsi" w:hAnsiTheme="minorHAnsi"/>
          <w:sz w:val="22"/>
          <w:szCs w:val="22"/>
        </w:rPr>
      </w:pPr>
    </w:p>
    <w:p w14:paraId="08A0EBD8" w14:textId="4690CFF5" w:rsidR="00E34040" w:rsidRDefault="00E34040" w:rsidP="00E34040">
      <w:pPr>
        <w:rPr>
          <w:rFonts w:eastAsiaTheme="minorHAnsi"/>
          <w:color w:val="000000"/>
        </w:rPr>
      </w:pPr>
      <w:r w:rsidRPr="00E34040">
        <w:rPr>
          <w:rFonts w:eastAsiaTheme="minorHAnsi"/>
          <w:color w:val="000000"/>
        </w:rPr>
        <w:t>I have read and understand the syllabus and the rules and expectations for this class</w:t>
      </w:r>
      <w:r>
        <w:rPr>
          <w:rFonts w:eastAsiaTheme="minorHAnsi"/>
          <w:color w:val="000000"/>
        </w:rPr>
        <w:t>.</w:t>
      </w:r>
    </w:p>
    <w:p w14:paraId="3CC0ABEF" w14:textId="77777777" w:rsidR="00E34040" w:rsidRDefault="00E34040" w:rsidP="00E34040">
      <w:pPr>
        <w:rPr>
          <w:rFonts w:eastAsiaTheme="minorHAnsi"/>
          <w:color w:val="000000"/>
        </w:rPr>
      </w:pPr>
    </w:p>
    <w:p w14:paraId="3C86C591" w14:textId="77777777" w:rsidR="00E34040" w:rsidRPr="00E34040" w:rsidRDefault="00E34040" w:rsidP="00E34040">
      <w:pPr>
        <w:rPr>
          <w:rFonts w:ascii="Times" w:eastAsiaTheme="minorHAnsi" w:hAnsi="Times"/>
          <w:sz w:val="20"/>
          <w:szCs w:val="20"/>
        </w:rPr>
      </w:pPr>
    </w:p>
    <w:p w14:paraId="20846ED9" w14:textId="18B64CF5" w:rsidR="00E34040" w:rsidRPr="00E34040" w:rsidRDefault="00E34040" w:rsidP="00E34040">
      <w:pPr>
        <w:rPr>
          <w:rFonts w:ascii="Times" w:eastAsiaTheme="minorHAnsi" w:hAnsi="Times"/>
          <w:sz w:val="20"/>
          <w:szCs w:val="20"/>
        </w:rPr>
      </w:pPr>
      <w:r w:rsidRPr="00E34040">
        <w:rPr>
          <w:rFonts w:eastAsiaTheme="minorHAnsi"/>
          <w:b/>
          <w:bCs/>
          <w:color w:val="000000"/>
        </w:rPr>
        <w:t>Student</w:t>
      </w:r>
      <w:r>
        <w:rPr>
          <w:rFonts w:eastAsiaTheme="minorHAnsi"/>
          <w:b/>
          <w:bCs/>
          <w:color w:val="000000"/>
        </w:rPr>
        <w:t>_________________</w:t>
      </w:r>
      <w:r w:rsidRPr="00E34040">
        <w:rPr>
          <w:rFonts w:eastAsiaTheme="minorHAnsi"/>
          <w:b/>
          <w:bCs/>
          <w:color w:val="000000"/>
        </w:rPr>
        <w:tab/>
      </w:r>
      <w:r w:rsidRPr="00E34040">
        <w:rPr>
          <w:rFonts w:eastAsiaTheme="minorHAnsi"/>
          <w:b/>
          <w:bCs/>
          <w:color w:val="000000"/>
        </w:rPr>
        <w:tab/>
      </w:r>
      <w:r w:rsidRPr="00E34040">
        <w:rPr>
          <w:rFonts w:eastAsiaTheme="minorHAnsi"/>
          <w:b/>
          <w:bCs/>
          <w:color w:val="000000"/>
        </w:rPr>
        <w:tab/>
      </w:r>
      <w:r w:rsidRPr="00E34040">
        <w:rPr>
          <w:rFonts w:eastAsiaTheme="minorHAnsi"/>
          <w:b/>
          <w:bCs/>
          <w:color w:val="000000"/>
        </w:rPr>
        <w:tab/>
      </w:r>
      <w:r w:rsidRPr="00E34040">
        <w:rPr>
          <w:rFonts w:eastAsiaTheme="minorHAnsi"/>
          <w:b/>
          <w:bCs/>
          <w:color w:val="000000"/>
        </w:rPr>
        <w:tab/>
      </w:r>
      <w:r w:rsidRPr="00E34040">
        <w:rPr>
          <w:rFonts w:eastAsiaTheme="minorHAnsi"/>
          <w:b/>
          <w:bCs/>
          <w:color w:val="000000"/>
        </w:rPr>
        <w:tab/>
        <w:t>Parent</w:t>
      </w:r>
      <w:r>
        <w:rPr>
          <w:rFonts w:eastAsiaTheme="minorHAnsi"/>
          <w:b/>
          <w:bCs/>
          <w:color w:val="000000"/>
        </w:rPr>
        <w:t>___________________________</w:t>
      </w:r>
    </w:p>
    <w:p w14:paraId="37B4CD87" w14:textId="77777777" w:rsidR="00E34040" w:rsidRPr="00E34040" w:rsidRDefault="00E34040" w:rsidP="00E34040">
      <w:pPr>
        <w:spacing w:after="240"/>
        <w:rPr>
          <w:rFonts w:ascii="Times" w:hAnsi="Times"/>
          <w:sz w:val="20"/>
          <w:szCs w:val="20"/>
        </w:rPr>
      </w:pPr>
    </w:p>
    <w:p w14:paraId="2E3D97EC" w14:textId="77777777" w:rsidR="00E34040" w:rsidRPr="00E34040" w:rsidRDefault="00E34040" w:rsidP="00E34040">
      <w:pPr>
        <w:rPr>
          <w:rFonts w:ascii="Times" w:eastAsiaTheme="minorHAnsi" w:hAnsi="Times"/>
          <w:sz w:val="20"/>
          <w:szCs w:val="20"/>
        </w:rPr>
      </w:pPr>
      <w:r w:rsidRPr="00E34040">
        <w:rPr>
          <w:rFonts w:eastAsiaTheme="minorHAnsi"/>
          <w:b/>
          <w:bCs/>
          <w:color w:val="000000"/>
        </w:rPr>
        <w:t>Parent</w:t>
      </w:r>
      <w:r w:rsidRPr="00E34040">
        <w:rPr>
          <w:rFonts w:eastAsiaTheme="minorHAnsi"/>
          <w:color w:val="000000"/>
        </w:rPr>
        <w:t xml:space="preserve"> Phone ____________________________________________________________</w:t>
      </w:r>
    </w:p>
    <w:p w14:paraId="0BFA1772" w14:textId="77777777" w:rsidR="00E34040" w:rsidRPr="00E34040" w:rsidRDefault="00E34040" w:rsidP="00E34040">
      <w:pPr>
        <w:spacing w:after="240"/>
        <w:rPr>
          <w:rFonts w:ascii="Times" w:hAnsi="Times"/>
          <w:sz w:val="20"/>
          <w:szCs w:val="20"/>
        </w:rPr>
      </w:pPr>
    </w:p>
    <w:p w14:paraId="14623AAC" w14:textId="77777777" w:rsidR="00E34040" w:rsidRPr="00E34040" w:rsidRDefault="00E34040" w:rsidP="00E34040">
      <w:pPr>
        <w:rPr>
          <w:rFonts w:ascii="Times" w:eastAsiaTheme="minorHAnsi" w:hAnsi="Times"/>
          <w:sz w:val="20"/>
          <w:szCs w:val="20"/>
        </w:rPr>
      </w:pPr>
      <w:r w:rsidRPr="00E34040">
        <w:rPr>
          <w:rFonts w:eastAsiaTheme="minorHAnsi"/>
          <w:b/>
          <w:bCs/>
          <w:color w:val="000000"/>
        </w:rPr>
        <w:t>Parent</w:t>
      </w:r>
      <w:r w:rsidRPr="00E34040">
        <w:rPr>
          <w:rFonts w:eastAsiaTheme="minorHAnsi"/>
          <w:color w:val="000000"/>
        </w:rPr>
        <w:t xml:space="preserve"> E-mail____________________________________________________________</w:t>
      </w:r>
    </w:p>
    <w:p w14:paraId="17718C30" w14:textId="77777777" w:rsidR="00E34040" w:rsidRPr="00E34040" w:rsidRDefault="00E34040" w:rsidP="00E34040">
      <w:pPr>
        <w:spacing w:after="240"/>
        <w:rPr>
          <w:rFonts w:ascii="Times" w:hAnsi="Times"/>
          <w:sz w:val="20"/>
          <w:szCs w:val="20"/>
        </w:rPr>
      </w:pPr>
    </w:p>
    <w:p w14:paraId="0B5F01C1" w14:textId="77777777" w:rsidR="00E34040" w:rsidRPr="00E34040" w:rsidRDefault="00E34040" w:rsidP="00E34040">
      <w:pPr>
        <w:ind w:left="720"/>
      </w:pPr>
    </w:p>
    <w:sectPr w:rsidR="00E34040" w:rsidRPr="00E34040" w:rsidSect="00D5051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idot">
    <w:panose1 w:val="02000503000000020003"/>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10BC2"/>
    <w:multiLevelType w:val="hybridMultilevel"/>
    <w:tmpl w:val="9578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86A58"/>
    <w:multiLevelType w:val="hybridMultilevel"/>
    <w:tmpl w:val="43D810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496DE4"/>
    <w:multiLevelType w:val="hybridMultilevel"/>
    <w:tmpl w:val="349C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570B1"/>
    <w:multiLevelType w:val="hybridMultilevel"/>
    <w:tmpl w:val="11427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F25B30"/>
    <w:multiLevelType w:val="hybridMultilevel"/>
    <w:tmpl w:val="2170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A908E7"/>
    <w:multiLevelType w:val="hybridMultilevel"/>
    <w:tmpl w:val="0AD260B0"/>
    <w:lvl w:ilvl="0" w:tplc="B25052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72656A61"/>
    <w:multiLevelType w:val="hybridMultilevel"/>
    <w:tmpl w:val="CA00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7"/>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D1"/>
    <w:rsid w:val="00003E97"/>
    <w:rsid w:val="000B2547"/>
    <w:rsid w:val="00112CD9"/>
    <w:rsid w:val="00125675"/>
    <w:rsid w:val="001402E6"/>
    <w:rsid w:val="00270467"/>
    <w:rsid w:val="002B548C"/>
    <w:rsid w:val="00362FD1"/>
    <w:rsid w:val="0041174D"/>
    <w:rsid w:val="00476BFD"/>
    <w:rsid w:val="0053045C"/>
    <w:rsid w:val="005702A2"/>
    <w:rsid w:val="005E66A6"/>
    <w:rsid w:val="00635370"/>
    <w:rsid w:val="0067449B"/>
    <w:rsid w:val="00691C38"/>
    <w:rsid w:val="006F75F6"/>
    <w:rsid w:val="00726687"/>
    <w:rsid w:val="00776106"/>
    <w:rsid w:val="007B5B0C"/>
    <w:rsid w:val="007F4676"/>
    <w:rsid w:val="008574A5"/>
    <w:rsid w:val="00890BDA"/>
    <w:rsid w:val="008951DA"/>
    <w:rsid w:val="00950209"/>
    <w:rsid w:val="00957270"/>
    <w:rsid w:val="009B4CA7"/>
    <w:rsid w:val="00A619B2"/>
    <w:rsid w:val="00AA53A2"/>
    <w:rsid w:val="00AA61EE"/>
    <w:rsid w:val="00B007C0"/>
    <w:rsid w:val="00C36EEF"/>
    <w:rsid w:val="00C82E12"/>
    <w:rsid w:val="00CE0153"/>
    <w:rsid w:val="00CF5D6A"/>
    <w:rsid w:val="00D07E4B"/>
    <w:rsid w:val="00D50514"/>
    <w:rsid w:val="00D93F64"/>
    <w:rsid w:val="00DD5A9E"/>
    <w:rsid w:val="00E34040"/>
    <w:rsid w:val="00E52E8F"/>
    <w:rsid w:val="00F35674"/>
    <w:rsid w:val="00FB275A"/>
    <w:rsid w:val="00FB5A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932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02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2FD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62FD1"/>
    <w:pPr>
      <w:spacing w:after="0" w:line="240" w:lineRule="auto"/>
    </w:pPr>
  </w:style>
  <w:style w:type="paragraph" w:customStyle="1" w:styleId="Body">
    <w:name w:val="Body"/>
    <w:rsid w:val="005702A2"/>
    <w:pPr>
      <w:spacing w:after="140" w:line="240" w:lineRule="auto"/>
    </w:pPr>
    <w:rPr>
      <w:rFonts w:ascii="Didot" w:eastAsia="ヒラギノ角ゴ Pro W3" w:hAnsi="Didot" w:cs="Times New Roman"/>
      <w:color w:val="000000"/>
      <w:sz w:val="18"/>
      <w:szCs w:val="20"/>
    </w:rPr>
  </w:style>
  <w:style w:type="paragraph" w:customStyle="1" w:styleId="Heading">
    <w:name w:val="Heading"/>
    <w:next w:val="Body"/>
    <w:rsid w:val="005702A2"/>
    <w:pPr>
      <w:keepNext/>
      <w:spacing w:after="140" w:line="240" w:lineRule="auto"/>
    </w:pPr>
    <w:rPr>
      <w:rFonts w:ascii="Didot" w:eastAsia="ヒラギノ角ゴ Pro W3" w:hAnsi="Didot" w:cs="Times New Roman"/>
      <w:b/>
      <w:color w:val="000000"/>
      <w:sz w:val="18"/>
      <w:szCs w:val="20"/>
    </w:rPr>
  </w:style>
  <w:style w:type="character" w:styleId="Hyperlink">
    <w:name w:val="Hyperlink"/>
    <w:basedOn w:val="DefaultParagraphFont"/>
    <w:uiPriority w:val="99"/>
    <w:unhideWhenUsed/>
    <w:rsid w:val="00112CD9"/>
    <w:rPr>
      <w:color w:val="0000FF" w:themeColor="hyperlink"/>
      <w:u w:val="single"/>
    </w:rPr>
  </w:style>
  <w:style w:type="paragraph" w:styleId="ListParagraph">
    <w:name w:val="List Paragraph"/>
    <w:basedOn w:val="Normal"/>
    <w:uiPriority w:val="34"/>
    <w:qFormat/>
    <w:rsid w:val="00D50514"/>
    <w:pPr>
      <w:ind w:left="720"/>
      <w:contextualSpacing/>
    </w:pPr>
  </w:style>
  <w:style w:type="paragraph" w:styleId="NormalWeb">
    <w:name w:val="Normal (Web)"/>
    <w:basedOn w:val="Normal"/>
    <w:uiPriority w:val="99"/>
    <w:unhideWhenUsed/>
    <w:rsid w:val="00E34040"/>
    <w:pPr>
      <w:spacing w:before="100" w:beforeAutospacing="1" w:after="100" w:afterAutospacing="1"/>
    </w:pPr>
    <w:rPr>
      <w:rFonts w:ascii="Times" w:eastAsiaTheme="minorHAnsi" w:hAnsi="Times"/>
      <w:sz w:val="20"/>
      <w:szCs w:val="20"/>
    </w:rPr>
  </w:style>
  <w:style w:type="character" w:customStyle="1" w:styleId="apple-tab-span">
    <w:name w:val="apple-tab-span"/>
    <w:basedOn w:val="DefaultParagraphFont"/>
    <w:rsid w:val="00E34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29043">
      <w:bodyDiv w:val="1"/>
      <w:marLeft w:val="0"/>
      <w:marRight w:val="0"/>
      <w:marTop w:val="0"/>
      <w:marBottom w:val="0"/>
      <w:divBdr>
        <w:top w:val="none" w:sz="0" w:space="0" w:color="auto"/>
        <w:left w:val="none" w:sz="0" w:space="0" w:color="auto"/>
        <w:bottom w:val="none" w:sz="0" w:space="0" w:color="auto"/>
        <w:right w:val="none" w:sz="0" w:space="0" w:color="auto"/>
      </w:divBdr>
      <w:divsChild>
        <w:div w:id="1584219985">
          <w:marLeft w:val="-108"/>
          <w:marRight w:val="0"/>
          <w:marTop w:val="0"/>
          <w:marBottom w:val="0"/>
          <w:divBdr>
            <w:top w:val="none" w:sz="0" w:space="0" w:color="auto"/>
            <w:left w:val="none" w:sz="0" w:space="0" w:color="auto"/>
            <w:bottom w:val="none" w:sz="0" w:space="0" w:color="auto"/>
            <w:right w:val="none" w:sz="0" w:space="0" w:color="auto"/>
          </w:divBdr>
        </w:div>
      </w:divsChild>
    </w:div>
    <w:div w:id="1924298295">
      <w:bodyDiv w:val="1"/>
      <w:marLeft w:val="0"/>
      <w:marRight w:val="0"/>
      <w:marTop w:val="0"/>
      <w:marBottom w:val="0"/>
      <w:divBdr>
        <w:top w:val="none" w:sz="0" w:space="0" w:color="auto"/>
        <w:left w:val="none" w:sz="0" w:space="0" w:color="auto"/>
        <w:bottom w:val="none" w:sz="0" w:space="0" w:color="auto"/>
        <w:right w:val="none" w:sz="0" w:space="0" w:color="auto"/>
      </w:divBdr>
      <w:divsChild>
        <w:div w:id="164161360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my.miller@cms.k12.nc.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635</Words>
  <Characters>3623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katherine.allen</dc:creator>
  <cp:keywords/>
  <dc:description/>
  <cp:lastModifiedBy>jeff miller</cp:lastModifiedBy>
  <cp:revision>5</cp:revision>
  <cp:lastPrinted>2012-08-22T12:10:00Z</cp:lastPrinted>
  <dcterms:created xsi:type="dcterms:W3CDTF">2017-08-02T17:43:00Z</dcterms:created>
  <dcterms:modified xsi:type="dcterms:W3CDTF">2017-09-04T01:59:00Z</dcterms:modified>
</cp:coreProperties>
</file>